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FA7E7A" w:rsidRPr="00067035" w:rsidRDefault="007F09FA" w:rsidP="002223DB">
      <w:pPr>
        <w:jc w:val="both"/>
        <w:rPr>
          <w:rFonts w:cs="Times New Roman"/>
          <w:b/>
          <w:sz w:val="28"/>
          <w:szCs w:val="28"/>
          <w:lang w:eastAsia="ru-RU"/>
        </w:rPr>
      </w:pPr>
      <w:r w:rsidRPr="007F09FA">
        <w:rPr>
          <w:rFonts w:cs="Times New Roman"/>
          <w:sz w:val="28"/>
          <w:szCs w:val="28"/>
          <w:lang w:eastAsia="ru-RU"/>
        </w:rPr>
        <w:t>для проведения</w:t>
      </w:r>
      <w:r w:rsidR="003645F5">
        <w:rPr>
          <w:rFonts w:cs="Times New Roman"/>
          <w:sz w:val="28"/>
          <w:szCs w:val="28"/>
          <w:lang w:eastAsia="ru-RU"/>
        </w:rPr>
        <w:t xml:space="preserve"> </w:t>
      </w:r>
      <w:r w:rsidR="00FA7E7A">
        <w:rPr>
          <w:rFonts w:cs="Times New Roman"/>
          <w:sz w:val="28"/>
          <w:szCs w:val="28"/>
          <w:lang w:eastAsia="ru-RU"/>
        </w:rPr>
        <w:t>оценки регулирующего воздействия</w:t>
      </w:r>
      <w:r w:rsidR="003645F5">
        <w:rPr>
          <w:rFonts w:cs="Times New Roman"/>
          <w:sz w:val="28"/>
          <w:szCs w:val="28"/>
          <w:lang w:eastAsia="ru-RU"/>
        </w:rPr>
        <w:t xml:space="preserve"> в виде публичных консультаций </w:t>
      </w:r>
      <w:r w:rsidR="00FA7E7A">
        <w:rPr>
          <w:rFonts w:cs="Times New Roman"/>
          <w:sz w:val="28"/>
          <w:szCs w:val="28"/>
          <w:lang w:eastAsia="ru-RU"/>
        </w:rPr>
        <w:t xml:space="preserve">проекта </w:t>
      </w:r>
      <w:r w:rsidRPr="007F09FA">
        <w:rPr>
          <w:rFonts w:cs="Times New Roman"/>
          <w:sz w:val="28"/>
          <w:szCs w:val="28"/>
          <w:lang w:eastAsia="ru-RU"/>
        </w:rPr>
        <w:t>нормативного правового акта г.Владикавказа, затрагивающего вопросы осуществления предпринимательской и инвестиционной деятельности –</w:t>
      </w:r>
      <w:r w:rsidR="00000D2A">
        <w:rPr>
          <w:rFonts w:cs="Times New Roman"/>
          <w:sz w:val="28"/>
          <w:szCs w:val="28"/>
          <w:lang w:eastAsia="ru-RU"/>
        </w:rPr>
        <w:t xml:space="preserve"> </w:t>
      </w:r>
      <w:r w:rsidR="00067035">
        <w:rPr>
          <w:rFonts w:cs="Times New Roman"/>
          <w:sz w:val="28"/>
          <w:szCs w:val="28"/>
          <w:lang w:eastAsia="ru-RU"/>
        </w:rPr>
        <w:t xml:space="preserve">проект </w:t>
      </w:r>
      <w:r w:rsidR="002223DB">
        <w:rPr>
          <w:rFonts w:cs="Times New Roman"/>
          <w:sz w:val="28"/>
          <w:szCs w:val="28"/>
          <w:lang w:eastAsia="ru-RU"/>
        </w:rPr>
        <w:t>постановления АМС г.Владикавказа «</w:t>
      </w:r>
      <w:r w:rsidR="002223DB" w:rsidRPr="002223DB">
        <w:rPr>
          <w:rFonts w:cs="Times New Roman"/>
          <w:sz w:val="28"/>
          <w:szCs w:val="28"/>
          <w:lang w:eastAsia="ru-RU"/>
        </w:rPr>
        <w:t>О внесении изменений в постановление</w:t>
      </w:r>
      <w:r w:rsidR="002223DB">
        <w:rPr>
          <w:rFonts w:cs="Times New Roman"/>
          <w:sz w:val="28"/>
          <w:szCs w:val="28"/>
          <w:lang w:eastAsia="ru-RU"/>
        </w:rPr>
        <w:t xml:space="preserve"> </w:t>
      </w:r>
      <w:r w:rsidR="002223DB" w:rsidRPr="002223DB">
        <w:rPr>
          <w:rFonts w:cs="Times New Roman"/>
          <w:sz w:val="28"/>
          <w:szCs w:val="28"/>
          <w:lang w:eastAsia="ru-RU"/>
        </w:rPr>
        <w:t>АМС г.Владикавказа от 17.03.2023 № 424 «Об утверждении Шкалы оценки</w:t>
      </w:r>
      <w:r w:rsidR="002223DB">
        <w:rPr>
          <w:rFonts w:cs="Times New Roman"/>
          <w:sz w:val="28"/>
          <w:szCs w:val="28"/>
          <w:lang w:eastAsia="ru-RU"/>
        </w:rPr>
        <w:t xml:space="preserve"> </w:t>
      </w:r>
      <w:r w:rsidR="002223DB" w:rsidRPr="002223DB">
        <w:rPr>
          <w:rFonts w:cs="Times New Roman"/>
          <w:sz w:val="28"/>
          <w:szCs w:val="28"/>
          <w:lang w:eastAsia="ru-RU"/>
        </w:rPr>
        <w:t>заявок на участие в открытом конкурсе</w:t>
      </w:r>
      <w:r w:rsidR="002223DB">
        <w:rPr>
          <w:rFonts w:cs="Times New Roman"/>
          <w:sz w:val="28"/>
          <w:szCs w:val="28"/>
          <w:lang w:eastAsia="ru-RU"/>
        </w:rPr>
        <w:t xml:space="preserve"> </w:t>
      </w:r>
      <w:r w:rsidR="002223DB" w:rsidRPr="002223DB">
        <w:rPr>
          <w:rFonts w:cs="Times New Roman"/>
          <w:sz w:val="28"/>
          <w:szCs w:val="28"/>
          <w:lang w:eastAsia="ru-RU"/>
        </w:rPr>
        <w:t>на право осуществления перевозок по</w:t>
      </w:r>
      <w:r w:rsidR="002223DB">
        <w:rPr>
          <w:rFonts w:cs="Times New Roman"/>
          <w:sz w:val="28"/>
          <w:szCs w:val="28"/>
          <w:lang w:eastAsia="ru-RU"/>
        </w:rPr>
        <w:t xml:space="preserve"> </w:t>
      </w:r>
      <w:r w:rsidR="002223DB" w:rsidRPr="002223DB">
        <w:rPr>
          <w:rFonts w:cs="Times New Roman"/>
          <w:sz w:val="28"/>
          <w:szCs w:val="28"/>
          <w:lang w:eastAsia="ru-RU"/>
        </w:rPr>
        <w:t>муниципальным маршрутам регулярных</w:t>
      </w:r>
      <w:r w:rsidR="002223DB">
        <w:rPr>
          <w:rFonts w:cs="Times New Roman"/>
          <w:sz w:val="28"/>
          <w:szCs w:val="28"/>
          <w:lang w:eastAsia="ru-RU"/>
        </w:rPr>
        <w:t xml:space="preserve"> </w:t>
      </w:r>
      <w:r w:rsidR="002223DB" w:rsidRPr="002223DB">
        <w:rPr>
          <w:rFonts w:cs="Times New Roman"/>
          <w:sz w:val="28"/>
          <w:szCs w:val="28"/>
          <w:lang w:eastAsia="ru-RU"/>
        </w:rPr>
        <w:t>перевозок автомобильным транспортом</w:t>
      </w:r>
      <w:r w:rsidR="002223DB">
        <w:rPr>
          <w:rFonts w:cs="Times New Roman"/>
          <w:sz w:val="28"/>
          <w:szCs w:val="28"/>
          <w:lang w:eastAsia="ru-RU"/>
        </w:rPr>
        <w:t xml:space="preserve"> </w:t>
      </w:r>
      <w:r w:rsidR="002223DB" w:rsidRPr="002223DB">
        <w:rPr>
          <w:rFonts w:cs="Times New Roman"/>
          <w:sz w:val="28"/>
          <w:szCs w:val="28"/>
          <w:lang w:eastAsia="ru-RU"/>
        </w:rPr>
        <w:t>на территории городского округа</w:t>
      </w:r>
      <w:r w:rsidR="002223DB">
        <w:rPr>
          <w:rFonts w:cs="Times New Roman"/>
          <w:sz w:val="28"/>
          <w:szCs w:val="28"/>
          <w:lang w:eastAsia="ru-RU"/>
        </w:rPr>
        <w:t xml:space="preserve"> </w:t>
      </w:r>
      <w:r w:rsidR="002223DB" w:rsidRPr="002223DB">
        <w:rPr>
          <w:rFonts w:cs="Times New Roman"/>
          <w:sz w:val="28"/>
          <w:szCs w:val="28"/>
          <w:lang w:eastAsia="ru-RU"/>
        </w:rPr>
        <w:t>г.Владикавказ по нерегулируемым тарифам»</w:t>
      </w:r>
      <w:bookmarkStart w:id="0" w:name="_GoBack"/>
      <w:bookmarkEnd w:id="0"/>
      <w:r w:rsidR="00FA7E7A" w:rsidRPr="004A1AF2">
        <w:rPr>
          <w:rFonts w:cs="Times New Roman"/>
          <w:sz w:val="28"/>
          <w:szCs w:val="28"/>
          <w:lang w:eastAsia="ru-RU"/>
        </w:rPr>
        <w:t>.</w:t>
      </w:r>
    </w:p>
    <w:p w:rsidR="007F09FA" w:rsidRPr="007F09FA" w:rsidRDefault="007F09FA" w:rsidP="00FA7E7A">
      <w:pPr>
        <w:widowControl w:val="0"/>
        <w:suppressAutoHyphens w:val="0"/>
        <w:autoSpaceDE w:val="0"/>
        <w:autoSpaceDN w:val="0"/>
        <w:adjustRightInd w:val="0"/>
        <w:ind w:firstLine="708"/>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Контактная информация об участнике публичных консультаций</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вопросов,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г.Владикавказа?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Считаете ли Вы, что предлагаемые нормы не соответствуют или противоречат </w:t>
      </w:r>
      <w:r w:rsidRPr="007F09FA">
        <w:rPr>
          <w:rFonts w:cs="Times New Roman"/>
          <w:sz w:val="26"/>
          <w:szCs w:val="26"/>
          <w:lang w:eastAsia="en-US"/>
        </w:rPr>
        <w:lastRenderedPageBreak/>
        <w:t>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r w:rsidRPr="007F09FA">
        <w:rPr>
          <w:rFonts w:cs="Times New Roman"/>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r w:rsidRPr="007F09FA">
        <w:rPr>
          <w:rFonts w:cs="Times New Roman"/>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7F09FA">
        <w:rPr>
          <w:rFonts w:cs="Times New Roman"/>
          <w:sz w:val="26"/>
          <w:szCs w:val="26"/>
          <w:lang w:eastAsia="en-US"/>
        </w:rPr>
        <w:t>самоуправления  и</w:t>
      </w:r>
      <w:proofErr w:type="gramEnd"/>
      <w:r w:rsidRPr="007F09FA">
        <w:rPr>
          <w:rFonts w:cs="Times New Roman"/>
          <w:sz w:val="26"/>
          <w:szCs w:val="26"/>
          <w:lang w:eastAsia="en-US"/>
        </w:rPr>
        <w:t xml:space="preserve">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w:t>
      </w:r>
      <w:r w:rsidRPr="007F09FA">
        <w:rPr>
          <w:rFonts w:cs="Times New Roman"/>
          <w:sz w:val="26"/>
          <w:szCs w:val="26"/>
          <w:lang w:eastAsia="en-US"/>
        </w:rPr>
        <w:lastRenderedPageBreak/>
        <w:t>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67035"/>
    <w:rsid w:val="000F5A28"/>
    <w:rsid w:val="002223DB"/>
    <w:rsid w:val="002E7D25"/>
    <w:rsid w:val="00304011"/>
    <w:rsid w:val="003645F5"/>
    <w:rsid w:val="005F2CE6"/>
    <w:rsid w:val="00695666"/>
    <w:rsid w:val="007F09FA"/>
    <w:rsid w:val="008F4CAA"/>
    <w:rsid w:val="00967A66"/>
    <w:rsid w:val="00DD5F98"/>
    <w:rsid w:val="00FA7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3</Pages>
  <Words>1040</Words>
  <Characters>5934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Ацамаз Туаев</cp:lastModifiedBy>
  <cp:revision>5</cp:revision>
  <cp:lastPrinted>2020-04-23T06:06:00Z</cp:lastPrinted>
  <dcterms:created xsi:type="dcterms:W3CDTF">2022-12-05T09:34:00Z</dcterms:created>
  <dcterms:modified xsi:type="dcterms:W3CDTF">2024-12-04T12:10:00Z</dcterms:modified>
</cp:coreProperties>
</file>